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6"/>
        <w:gridCol w:w="2289"/>
      </w:tblGrid>
      <w:tr w:rsidR="00496F84" w:rsidRPr="00496F84" w:rsidTr="00496F84">
        <w:trPr>
          <w:trHeight w:val="315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DOS RESUMOS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APRESENTAÇÃO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 abordagem do combate à violência contra a mulher na Extensão do IFPA-Campus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aplicação de conhecimentos matemáticos no contexto agronômico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Água e saúde na comunidade de Vila Nova - Eixo Forte em Santarém Pará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teórica de desempenho entre lajes maciças,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Bubbledeck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Holedeck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perspectiva da matemática em um sistema de criação de poedeiras na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amazônia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Aplicação da derivada em instalações para a produção de suinocultura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Aplicação de derivada no contexto agronômico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Aplicação web para formulação NPK a partir de adubos químicos simples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Aterro sanitário: Uma pesquisa sobre a construção e os impactos socioambientais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Avaliação da permanência e êxito do estudante beneficiário do Programa de Assistência Estudantil: um estudo de caso no IFPA-campus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ook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exchange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: sebo literário em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santarém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, um caminho possível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Ciclo de Vida de Edificações e propostas sustentáveis: uso da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perovskita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placas fotovoltaicas na etapa de operação e manutenção da edificação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Ciclo de Vida de Edificações: emprego do tijolo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Replast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® como ideia sustentável na etapa de montagem ou construção da edificação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Colaboradores do Bairro: Um sistema para facilitar doações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Concreto Ecológico: Substituição parcial da areia pelo pó de vidro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Construção da igreja de São João Batista Vila Nova – Eixo Forte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Construção de biodigestores artesanais contínuos em propriedades rurais no Oeste do Pará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Construção de biodigestores artesanais em propriedades familiares e orgânicas na região de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Cópia de Resumo X SIEPEX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Correct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Posture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: Aplicativo de auxílio para correção de postura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Criação de Aplicativo de Saneamento Básico em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urrículo escolar x formação cidadã ecológica dos alunos em uma escola do ensino fundamental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elineamento de gaiolas para criação de codornas com o uso da derivada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Desenvolvimento de mudas de rosa do deserto (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Adenium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obesum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) 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em diferentes substratos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Destino dos resíduos sólidos na comunidade de Vila Nova – Eixo Forte, em Santarém Pará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6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Dimensionamento de abrigos para patos domésticos (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Cairina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moschata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domesticus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) a partir do uso da Derivada para a X Semana Integrada de Ensino, Pesquisa e Extensão do IFPA – 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Dimensionamento para tanques destinados a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psicultura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 uso de derivadas matemáticas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coponto – Estação de Coleta Seletiva 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lementos teóricos para o mapeamento da participação política da juventude no oeste do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pará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Engenharia Social e Sustentável: Mungunzá Solidário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Engenharia  Social</w:t>
            </w:r>
            <w:proofErr w:type="gram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Sustentável: Construção da igreja de São João Batista Vila Nova – Eixo Forte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nraizamento de estacas de </w:t>
            </w:r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moringa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oleifera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 dosagens de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aib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diâmetros diferentes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Estimativa de um Modelo Matemático para a Evolução de Óbitos pela Covid-19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Estudo e valorização das manifestações culturais ligadas ao Halloween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Financiamento da Política de Assistência Estudantil no IFPA-Campus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FluVias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: Aplicativo de compra e venda de passagem de embarcações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Ideia sustentável aplicada ao Ciclo de Vida de Edificações: uso de cimento a partir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vde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restos alimentares na fabricação de materiais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Impactos gerados pelo descarte incorreto de resíduos sólidos na comunidade de Vila Nova, área rural de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indicações geográficas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nomes de domínio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registro de programa de computador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LabTech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: Organização Gera Otimização.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Light Reservas: aplicativo em tempo real para reservas</w:t>
            </w:r>
            <w:r w:rsidRPr="00496F84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LogDoors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Logic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Memory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: um jogo de cartas para o ensino de portas lógicas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L</w:t>
            </w:r>
            <w:r w:rsidRPr="00496F84">
              <w:rPr>
                <w:rFonts w:ascii="Arial" w:eastAsia="Times New Roman" w:hAnsi="Arial" w:cs="Arial"/>
                <w:lang w:eastAsia="pt-BR"/>
              </w:rPr>
              <w:t>ogic’s</w:t>
            </w:r>
            <w:proofErr w:type="spellEnd"/>
            <w:r w:rsidRPr="00496F84">
              <w:rPr>
                <w:rFonts w:ascii="Arial" w:eastAsia="Times New Roman" w:hAnsi="Arial" w:cs="Arial"/>
                <w:lang w:eastAsia="pt-BR"/>
              </w:rPr>
              <w:t xml:space="preserve"> girls: jogo para o ensino de portas lógicas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Magic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of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Logic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O uso da semente do açaí (</w:t>
            </w:r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 xml:space="preserve">Euterpe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oleracea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) como substrato para a produção de 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shimeji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 branco (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Pleurotus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ostreatus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) por meio da técnica 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JunCao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.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O uso do CLAN para transcrição e análise de dados de fala de aquisição da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lingua-gem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s impactos dos resíduos sólidos na praia do maracanã em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santarém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relacionado à saúde pública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Os impactos dos Resíduos Sólidos nos sistemas de drenagem de águas pluviais </w:t>
            </w:r>
            <w:proofErr w:type="gram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nos  bairros</w:t>
            </w:r>
            <w:proofErr w:type="gram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Interventoria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Centro e sua relação com a saúde pública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Patologia na construção civil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Produção de mudas de mandioca (BRS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Kiriris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) via folha e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miniestacas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Autor Presente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ropagação rápida da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</w:t>
            </w:r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anihot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esculenta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brs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kiriris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diferentes substratos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6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Proposta de ideia sustentável aplicada ao Ciclo de Vida de Edificações: Práticas sustentáveis da extração e transporte de agregado miúdo em Santarém-PA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6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Proposta de ideia sustentável aplicada ao Ciclo de Vida de Edificações: uso de argamassa de agregado reciclado na etapa de demolição e destinação de resíduos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Recomendação de Adubação Simples para o Cacaueiro Através de uma Aplicação Web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Relato de experiência com o laboratório de linguagem e processamento linguístico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Relato de Experiência: Formação de Facilitadores de Círculo de Construção de Paz em uma Escola da Rede Estadual de Educação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Ride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Safely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Z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Riscos do cimento à saúde e ao meio ambiente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000000" w:fill="FFFF00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egurança no canteiro de obras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Telhado Verde: Uma ideia sustentável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V</w:t>
            </w: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ariedade de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M</w:t>
            </w:r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anihot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esculenta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 submetidas a diferentes dosagens de 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biofertilizante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49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</w:tbl>
    <w:p w:rsidR="002C13C0" w:rsidRDefault="002C13C0"/>
    <w:p w:rsidR="00733D31" w:rsidRDefault="00733D31" w:rsidP="00733D31">
      <w:pPr>
        <w:ind w:left="-709"/>
      </w:pPr>
      <w:r>
        <w:t>OBS: Os trabalhos com realce amarelo necessitam de resposta no e-mail para correção.</w:t>
      </w:r>
    </w:p>
    <w:p w:rsidR="00360888" w:rsidRDefault="00360888" w:rsidP="00733D31">
      <w:pPr>
        <w:ind w:left="-709"/>
      </w:pPr>
      <w:bookmarkStart w:id="0" w:name="_GoBack"/>
      <w:bookmarkEnd w:id="0"/>
    </w:p>
    <w:sectPr w:rsidR="00360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84"/>
    <w:rsid w:val="00073093"/>
    <w:rsid w:val="002C13C0"/>
    <w:rsid w:val="00360888"/>
    <w:rsid w:val="00496F84"/>
    <w:rsid w:val="00647FC8"/>
    <w:rsid w:val="00733D31"/>
    <w:rsid w:val="00AF2D76"/>
    <w:rsid w:val="00B210A4"/>
    <w:rsid w:val="00F6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2AC6-A79A-49EC-B624-84BE6F9B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884</Words>
  <Characters>4777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RANGEL RODRIGUES</dc:creator>
  <cp:keywords/>
  <dc:description/>
  <cp:lastModifiedBy>ROGERIO RANGEL RODRIGUES</cp:lastModifiedBy>
  <cp:revision>3</cp:revision>
  <dcterms:created xsi:type="dcterms:W3CDTF">2022-11-16T22:18:00Z</dcterms:created>
  <dcterms:modified xsi:type="dcterms:W3CDTF">2022-11-16T22:26:00Z</dcterms:modified>
</cp:coreProperties>
</file>